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7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6C71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71D0">
        <w:rPr>
          <w:rFonts w:ascii="Times New Roman" w:hAnsi="Times New Roman" w:cs="Times New Roman"/>
          <w:b/>
          <w:sz w:val="24"/>
          <w:szCs w:val="24"/>
        </w:rPr>
        <w:t>24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b/>
          <w:sz w:val="24"/>
          <w:szCs w:val="24"/>
        </w:rPr>
        <w:t>siječnja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C71D0">
        <w:rPr>
          <w:rFonts w:ascii="Times New Roman" w:hAnsi="Times New Roman" w:cs="Times New Roman"/>
          <w:b/>
          <w:sz w:val="24"/>
          <w:szCs w:val="24"/>
        </w:rPr>
        <w:t>2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C71D0">
        <w:rPr>
          <w:rFonts w:ascii="Times New Roman" w:hAnsi="Times New Roman" w:cs="Times New Roman"/>
          <w:sz w:val="24"/>
          <w:szCs w:val="24"/>
        </w:rPr>
        <w:t>20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99371B">
        <w:rPr>
          <w:rFonts w:ascii="Times New Roman" w:hAnsi="Times New Roman" w:cs="Times New Roman"/>
          <w:sz w:val="24"/>
          <w:szCs w:val="24"/>
        </w:rPr>
        <w:t>siječnja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C71D0">
        <w:rPr>
          <w:rFonts w:ascii="Times New Roman" w:hAnsi="Times New Roman" w:cs="Times New Roman"/>
          <w:sz w:val="24"/>
          <w:szCs w:val="24"/>
        </w:rPr>
        <w:t>u 13,00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6C71D0" w:rsidRDefault="00C3775E" w:rsidP="004903C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</w:rPr>
        <w:t>Ad. 1.</w:t>
      </w:r>
      <w:r>
        <w:rPr>
          <w:rFonts w:ascii="Times New Roman" w:hAnsi="Times New Roman" w:cs="Times New Roman"/>
          <w:b/>
        </w:rPr>
        <w:tab/>
      </w:r>
      <w:r w:rsidRPr="00C3775E">
        <w:rPr>
          <w:rFonts w:ascii="Times New Roman" w:hAnsi="Times New Roman" w:cs="Times New Roman"/>
          <w:sz w:val="24"/>
        </w:rPr>
        <w:t>Provedba izbora za predsjednika Republike Hrvatske</w:t>
      </w:r>
    </w:p>
    <w:p w:rsidR="006C71D0" w:rsidRDefault="00C3775E" w:rsidP="004903C5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Redovni nadzor financiranja</w:t>
      </w:r>
    </w:p>
    <w:p w:rsidR="00C3775E" w:rsidRDefault="00C3775E" w:rsidP="00C3775E">
      <w:pPr>
        <w:pStyle w:val="ListParagraph"/>
        <w:numPr>
          <w:ilvl w:val="0"/>
          <w:numId w:val="48"/>
        </w:numPr>
        <w:spacing w:after="120"/>
        <w:jc w:val="both"/>
      </w:pPr>
      <w:r>
        <w:t>Izvješće o obavljenom nadzoru godišnjeg financijskog poslovanja i godišnjih financijskih izvještaja za 2023. političkih stranaka, nezavisnih zastupnika i nezavisnih vijećnika</w:t>
      </w:r>
    </w:p>
    <w:p w:rsidR="00C3775E" w:rsidRDefault="00C3775E" w:rsidP="00C3775E">
      <w:pPr>
        <w:pStyle w:val="ListParagraph"/>
        <w:spacing w:after="120"/>
        <w:jc w:val="both"/>
      </w:pPr>
    </w:p>
    <w:p w:rsidR="00C3775E" w:rsidRDefault="00C3775E" w:rsidP="00C3775E">
      <w:pPr>
        <w:pStyle w:val="ListParagraph"/>
        <w:numPr>
          <w:ilvl w:val="0"/>
          <w:numId w:val="48"/>
        </w:numPr>
        <w:spacing w:after="120"/>
        <w:jc w:val="both"/>
      </w:pPr>
      <w:bookmarkStart w:id="0" w:name="_GoBack"/>
      <w:r>
        <w:t xml:space="preserve">Odluke </w:t>
      </w:r>
      <w:bookmarkEnd w:id="0"/>
      <w:r>
        <w:t>o gubitku prava na isplatu dijela sredstava za redovito godišnje financiranje za proračunsku godinu 2024.</w:t>
      </w:r>
    </w:p>
    <w:p w:rsidR="00C3775E" w:rsidRDefault="00C3775E" w:rsidP="00C3775E">
      <w:pPr>
        <w:pStyle w:val="ListParagraph"/>
      </w:pPr>
    </w:p>
    <w:p w:rsidR="00C3775E" w:rsidRDefault="00C3775E" w:rsidP="00790F01">
      <w:pPr>
        <w:pStyle w:val="ListParagraph"/>
        <w:numPr>
          <w:ilvl w:val="0"/>
          <w:numId w:val="48"/>
        </w:numPr>
        <w:spacing w:after="120"/>
        <w:jc w:val="both"/>
      </w:pPr>
      <w:r>
        <w:t>Plan nadzora godišnjih financijskih izvještaja za 2024.</w:t>
      </w:r>
    </w:p>
    <w:p w:rsidR="00C3775E" w:rsidRDefault="00C3775E" w:rsidP="00C3775E">
      <w:pPr>
        <w:pStyle w:val="ListParagraph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>Ad. 3.</w:t>
      </w:r>
      <w:r>
        <w:rPr>
          <w:b/>
        </w:rPr>
        <w:tab/>
      </w:r>
      <w:r>
        <w:t>Godišnji plan rada Državnog izbornog povjerenstva Republike Hrvatske za 2025.</w:t>
      </w:r>
    </w:p>
    <w:p w:rsidR="00C3775E" w:rsidRDefault="00C3775E" w:rsidP="00C3775E">
      <w:pPr>
        <w:pStyle w:val="ListParagraph"/>
        <w:ind w:left="0"/>
      </w:pPr>
    </w:p>
    <w:p w:rsidR="00C3775E" w:rsidRDefault="00C3775E" w:rsidP="00C3775E">
      <w:pPr>
        <w:pStyle w:val="ListParagraph"/>
        <w:ind w:left="0"/>
      </w:pPr>
      <w:r w:rsidRPr="00C3775E">
        <w:rPr>
          <w:b/>
        </w:rPr>
        <w:t>Ad. 4.</w:t>
      </w:r>
      <w:r>
        <w:tab/>
        <w:t>Odluka o izmjenama i dopunama Odluke o korištenju službenih mobilnih telefona i podatkovnih usluga (mobilnog interneta)</w:t>
      </w:r>
    </w:p>
    <w:p w:rsidR="00C3775E" w:rsidRDefault="00C3775E" w:rsidP="00C3775E">
      <w:pPr>
        <w:pStyle w:val="ListParagraph"/>
        <w:ind w:left="0"/>
      </w:pPr>
    </w:p>
    <w:p w:rsidR="00C3775E" w:rsidRPr="00C3775E" w:rsidRDefault="00C3775E" w:rsidP="00C3775E">
      <w:pPr>
        <w:pStyle w:val="ListParagraph"/>
        <w:ind w:left="0"/>
      </w:pPr>
      <w:r w:rsidRPr="00C3775E">
        <w:rPr>
          <w:b/>
        </w:rPr>
        <w:t>Ad. 5.</w:t>
      </w:r>
      <w:r>
        <w:tab/>
        <w:t>Sudjelovanje u Operativnom programu nacionalnih manjina za razdoblje 2024. – 2028. godinu, za 2024. godinu</w:t>
      </w:r>
    </w:p>
    <w:p w:rsidR="00C3775E" w:rsidRDefault="00C3775E" w:rsidP="00C3775E">
      <w:pPr>
        <w:spacing w:after="120"/>
        <w:jc w:val="both"/>
      </w:pPr>
    </w:p>
    <w:p w:rsidR="00C3775E" w:rsidRPr="00C3775E" w:rsidRDefault="00C3775E" w:rsidP="00C377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40FA">
        <w:rPr>
          <w:rFonts w:ascii="Times New Roman" w:hAnsi="Times New Roman" w:cs="Times New Roman"/>
          <w:b/>
          <w:sz w:val="24"/>
          <w:szCs w:val="24"/>
        </w:rPr>
        <w:t>Ad. 6.</w:t>
      </w:r>
      <w:r w:rsidRPr="00C3775E">
        <w:rPr>
          <w:rFonts w:ascii="Times New Roman" w:hAnsi="Times New Roman" w:cs="Times New Roman"/>
          <w:sz w:val="24"/>
          <w:szCs w:val="24"/>
        </w:rPr>
        <w:tab/>
        <w:t>Razno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4B" w:rsidRDefault="0070534B" w:rsidP="007313D3">
      <w:pPr>
        <w:spacing w:after="0" w:line="240" w:lineRule="auto"/>
      </w:pPr>
      <w:r>
        <w:separator/>
      </w:r>
    </w:p>
  </w:endnote>
  <w:endnote w:type="continuationSeparator" w:id="0">
    <w:p w:rsidR="0070534B" w:rsidRDefault="0070534B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F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4B" w:rsidRDefault="0070534B" w:rsidP="007313D3">
      <w:pPr>
        <w:spacing w:after="0" w:line="240" w:lineRule="auto"/>
      </w:pPr>
      <w:r>
        <w:separator/>
      </w:r>
    </w:p>
  </w:footnote>
  <w:footnote w:type="continuationSeparator" w:id="0">
    <w:p w:rsidR="0070534B" w:rsidRDefault="0070534B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F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39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0"/>
  </w:num>
  <w:num w:numId="26">
    <w:abstractNumId w:val="30"/>
  </w:num>
  <w:num w:numId="27">
    <w:abstractNumId w:val="25"/>
  </w:num>
  <w:num w:numId="28">
    <w:abstractNumId w:val="38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3"/>
  </w:num>
  <w:num w:numId="40">
    <w:abstractNumId w:val="37"/>
  </w:num>
  <w:num w:numId="41">
    <w:abstractNumId w:val="41"/>
  </w:num>
  <w:num w:numId="42">
    <w:abstractNumId w:val="35"/>
  </w:num>
  <w:num w:numId="43">
    <w:abstractNumId w:val="4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76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30237-DF7E-4992-AB3E-085FFF0B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2025-02-13T11:35:00Z</cp:lastPrinted>
  <dcterms:created xsi:type="dcterms:W3CDTF">2025-02-13T11:35:00Z</dcterms:created>
  <dcterms:modified xsi:type="dcterms:W3CDTF">2025-02-13T11:35:00Z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